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7D" w:rsidRPr="00383B7D" w:rsidRDefault="00383B7D">
      <w:pPr>
        <w:rPr>
          <w:rFonts w:ascii="Arial" w:hAnsi="Arial" w:cs="Arial"/>
          <w:b/>
          <w:sz w:val="24"/>
          <w:szCs w:val="24"/>
        </w:rPr>
      </w:pPr>
      <w:r w:rsidRPr="00383B7D">
        <w:rPr>
          <w:rFonts w:ascii="Arial" w:hAnsi="Arial" w:cs="Arial"/>
          <w:b/>
          <w:sz w:val="24"/>
          <w:szCs w:val="24"/>
        </w:rPr>
        <w:t>Раздел 4. Перечень и порядок предоставления документов, необходимых для получения акта экспертизы</w:t>
      </w:r>
    </w:p>
    <w:p w:rsidR="00383B7D" w:rsidRPr="00383B7D" w:rsidRDefault="00383B7D">
      <w:pPr>
        <w:rPr>
          <w:rFonts w:ascii="Arial" w:hAnsi="Arial" w:cs="Arial"/>
          <w:sz w:val="24"/>
          <w:szCs w:val="24"/>
        </w:rPr>
      </w:pPr>
      <w:r w:rsidRPr="00383B7D">
        <w:rPr>
          <w:rFonts w:ascii="Arial" w:hAnsi="Arial" w:cs="Arial"/>
          <w:sz w:val="24"/>
          <w:szCs w:val="24"/>
        </w:rPr>
        <w:t xml:space="preserve"> 4.1. Для получения акта экспертизы субъект в сфере промышленности представляет в уполномоченную ТПП заявление с просьбой о выдаче акта экспертизы (далее – заявление), которое подписывается руководителем заявителя или уполномоченным им лицом, действующим на основании доверенности, приказа или иного предусмотренного законодательством документа. В заявлении указываются наименование и адрес заявителя; наименование промышленной продукции – с указанием сведений и маркировки, необходимых для идентификации промышленной продукции, а также с указанием кодов классификации по Общероссийскому классификатору продукции по видам экономической деятельности ОК 034- 2014 (КПЕС 2008)), другая информация, необходимая для оформления и выдачи акта экспертизы, предусмотренная настоящим разделом Положения, включая параметры промышленной продукции, а также запись заявителя о том, что он несет ответственность за достоверность представленных сведений и документов (форма заявления приведена в приложении 2 к настоящему Положению). Заявлением также подтверждается, что заявитель принимает на себя обязательство письменно уведомить уполномоченную ТПП об изменениях в представленных сведениях, если такие изменения относятся к выполнению требований, указанных в Приложении к постановлению от 17 июля 2015 года № 719. </w:t>
      </w:r>
    </w:p>
    <w:p w:rsidR="00383B7D" w:rsidRPr="00383B7D" w:rsidRDefault="00383B7D">
      <w:pPr>
        <w:rPr>
          <w:rFonts w:ascii="Arial" w:hAnsi="Arial" w:cs="Arial"/>
          <w:sz w:val="24"/>
          <w:szCs w:val="24"/>
        </w:rPr>
      </w:pPr>
      <w:r w:rsidRPr="00383B7D">
        <w:rPr>
          <w:rFonts w:ascii="Arial" w:hAnsi="Arial" w:cs="Arial"/>
          <w:sz w:val="24"/>
          <w:szCs w:val="24"/>
        </w:rPr>
        <w:t xml:space="preserve">4.2. К заявлению прилагаются следующие сведения и документы: </w:t>
      </w:r>
    </w:p>
    <w:p w:rsidR="00383B7D" w:rsidRPr="00383B7D" w:rsidRDefault="00383B7D">
      <w:pPr>
        <w:rPr>
          <w:rFonts w:ascii="Arial" w:hAnsi="Arial" w:cs="Arial"/>
          <w:sz w:val="24"/>
          <w:szCs w:val="24"/>
        </w:rPr>
      </w:pPr>
      <w:r w:rsidRPr="00383B7D">
        <w:rPr>
          <w:rFonts w:ascii="Arial" w:hAnsi="Arial" w:cs="Arial"/>
          <w:sz w:val="24"/>
          <w:szCs w:val="24"/>
        </w:rPr>
        <w:t xml:space="preserve">4.2.1. Правоустанавливающие и регистрационные документы заявителя (копии учредительных документов, свидетельство или справка из ФНС о постановке на налоговый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w:t>
      </w:r>
    </w:p>
    <w:p w:rsidR="00383B7D" w:rsidRPr="00383B7D" w:rsidRDefault="00383B7D">
      <w:pPr>
        <w:rPr>
          <w:rFonts w:ascii="Arial" w:hAnsi="Arial" w:cs="Arial"/>
          <w:sz w:val="24"/>
          <w:szCs w:val="24"/>
        </w:rPr>
      </w:pPr>
      <w:r w:rsidRPr="00383B7D">
        <w:rPr>
          <w:rFonts w:ascii="Arial" w:hAnsi="Arial" w:cs="Arial"/>
          <w:sz w:val="24"/>
          <w:szCs w:val="24"/>
        </w:rPr>
        <w:t xml:space="preserve">4.2.2. Документы и сведения, подтверждающие наличие производства, а именно: </w:t>
      </w:r>
    </w:p>
    <w:p w:rsidR="00383B7D" w:rsidRPr="00383B7D" w:rsidRDefault="00383B7D">
      <w:pPr>
        <w:rPr>
          <w:rFonts w:ascii="Arial" w:hAnsi="Arial" w:cs="Arial"/>
          <w:sz w:val="24"/>
          <w:szCs w:val="24"/>
        </w:rPr>
      </w:pPr>
      <w:r w:rsidRPr="00383B7D">
        <w:rPr>
          <w:rFonts w:ascii="Arial" w:hAnsi="Arial" w:cs="Arial"/>
          <w:sz w:val="24"/>
          <w:szCs w:val="24"/>
        </w:rPr>
        <w:sym w:font="Symbol" w:char="F02D"/>
      </w:r>
      <w:r w:rsidRPr="00383B7D">
        <w:rPr>
          <w:rFonts w:ascii="Arial" w:hAnsi="Arial" w:cs="Arial"/>
          <w:sz w:val="24"/>
          <w:szCs w:val="24"/>
        </w:rPr>
        <w:t xml:space="preserve"> наличие производственных площадей (копии свидетельства о праве собственности или договора аренды и акта приема-передачи производственных площадей);</w:t>
      </w:r>
    </w:p>
    <w:p w:rsidR="00CB4FAD" w:rsidRDefault="00383B7D">
      <w:pPr>
        <w:rPr>
          <w:rFonts w:ascii="Arial" w:hAnsi="Arial" w:cs="Arial"/>
          <w:sz w:val="24"/>
          <w:szCs w:val="24"/>
        </w:rPr>
      </w:pPr>
      <w:r w:rsidRPr="00383B7D">
        <w:rPr>
          <w:rFonts w:ascii="Arial" w:hAnsi="Arial" w:cs="Arial"/>
          <w:sz w:val="24"/>
          <w:szCs w:val="24"/>
        </w:rPr>
        <w:t xml:space="preserve"> </w:t>
      </w:r>
      <w:r w:rsidRPr="00383B7D">
        <w:rPr>
          <w:rFonts w:ascii="Arial" w:hAnsi="Arial" w:cs="Arial"/>
          <w:sz w:val="24"/>
          <w:szCs w:val="24"/>
        </w:rPr>
        <w:sym w:font="Symbol" w:char="F02D"/>
      </w:r>
      <w:r w:rsidRPr="00383B7D">
        <w:rPr>
          <w:rFonts w:ascii="Arial" w:hAnsi="Arial" w:cs="Arial"/>
          <w:sz w:val="24"/>
          <w:szCs w:val="24"/>
        </w:rPr>
        <w:t xml:space="preserve"> сведения о производственных мощностях (перечень оборудования и балансовая справка или копия договора аренды и акта приема-передачи оборудования) и планируемом годовом объеме производства промышленной продукции; </w:t>
      </w:r>
    </w:p>
    <w:p w:rsidR="00383B7D" w:rsidRPr="00383B7D" w:rsidRDefault="00383B7D">
      <w:pPr>
        <w:rPr>
          <w:rFonts w:ascii="Arial" w:hAnsi="Arial" w:cs="Arial"/>
          <w:sz w:val="24"/>
          <w:szCs w:val="24"/>
        </w:rPr>
      </w:pPr>
      <w:r w:rsidRPr="00383B7D">
        <w:rPr>
          <w:rFonts w:ascii="Arial" w:hAnsi="Arial" w:cs="Arial"/>
          <w:sz w:val="24"/>
          <w:szCs w:val="24"/>
        </w:rPr>
        <w:sym w:font="Symbol" w:char="F02D"/>
      </w:r>
      <w:r w:rsidRPr="00383B7D">
        <w:rPr>
          <w:rFonts w:ascii="Arial" w:hAnsi="Arial" w:cs="Arial"/>
          <w:sz w:val="24"/>
          <w:szCs w:val="24"/>
        </w:rPr>
        <w:t xml:space="preserve"> сведения о наличии персонала (справка о численности персонала, занятого в производстве, перечень должностей).</w:t>
      </w:r>
    </w:p>
    <w:p w:rsidR="00383B7D" w:rsidRPr="00383B7D" w:rsidRDefault="00383B7D">
      <w:pPr>
        <w:rPr>
          <w:rFonts w:ascii="Arial" w:hAnsi="Arial" w:cs="Arial"/>
          <w:sz w:val="24"/>
          <w:szCs w:val="24"/>
        </w:rPr>
      </w:pPr>
      <w:r w:rsidRPr="00383B7D">
        <w:rPr>
          <w:rFonts w:ascii="Arial" w:hAnsi="Arial" w:cs="Arial"/>
          <w:sz w:val="24"/>
          <w:szCs w:val="24"/>
        </w:rPr>
        <w:t xml:space="preserve">4.2.3. Сведения и документы, подтверждающие возможность осуществления деятельности по изготовлению промышленной продукции, а именно: </w:t>
      </w:r>
    </w:p>
    <w:p w:rsidR="00383B7D" w:rsidRPr="00383B7D" w:rsidRDefault="00383B7D">
      <w:pPr>
        <w:rPr>
          <w:rFonts w:ascii="Arial" w:hAnsi="Arial" w:cs="Arial"/>
          <w:sz w:val="24"/>
          <w:szCs w:val="24"/>
        </w:rPr>
      </w:pPr>
      <w:r w:rsidRPr="00383B7D">
        <w:rPr>
          <w:rFonts w:ascii="Arial" w:hAnsi="Arial" w:cs="Arial"/>
          <w:sz w:val="24"/>
          <w:szCs w:val="24"/>
        </w:rPr>
        <w:sym w:font="Symbol" w:char="F02D"/>
      </w:r>
      <w:r w:rsidRPr="00383B7D">
        <w:rPr>
          <w:rFonts w:ascii="Arial" w:hAnsi="Arial" w:cs="Arial"/>
          <w:sz w:val="24"/>
          <w:szCs w:val="24"/>
        </w:rPr>
        <w:t xml:space="preserve"> технологическая карта (технологическая инструкция) процесса производства с указанием перечня технологических операций, используемых при изготовлении конечной промышленной продукции; </w:t>
      </w:r>
    </w:p>
    <w:p w:rsidR="00383B7D" w:rsidRPr="00383B7D" w:rsidRDefault="00383B7D">
      <w:pPr>
        <w:rPr>
          <w:rFonts w:ascii="Arial" w:hAnsi="Arial" w:cs="Arial"/>
          <w:sz w:val="24"/>
          <w:szCs w:val="24"/>
        </w:rPr>
      </w:pPr>
      <w:r w:rsidRPr="00383B7D">
        <w:rPr>
          <w:rFonts w:ascii="Arial" w:hAnsi="Arial" w:cs="Arial"/>
          <w:sz w:val="24"/>
          <w:szCs w:val="24"/>
        </w:rPr>
        <w:sym w:font="Symbol" w:char="F02D"/>
      </w:r>
      <w:r w:rsidRPr="00383B7D">
        <w:rPr>
          <w:rFonts w:ascii="Arial" w:hAnsi="Arial" w:cs="Arial"/>
          <w:sz w:val="24"/>
          <w:szCs w:val="24"/>
        </w:rPr>
        <w:t xml:space="preserve"> ГОСТы, стандарты предприятия, технические условия, технологические регламенты, в соответствии с которыми осуществляется производство промышленной продукции; </w:t>
      </w:r>
      <w:r w:rsidRPr="00383B7D">
        <w:rPr>
          <w:rFonts w:ascii="Arial" w:hAnsi="Arial" w:cs="Arial"/>
          <w:sz w:val="24"/>
          <w:szCs w:val="24"/>
        </w:rPr>
        <w:sym w:font="Symbol" w:char="F02D"/>
      </w:r>
      <w:r w:rsidRPr="00383B7D">
        <w:rPr>
          <w:rFonts w:ascii="Arial" w:hAnsi="Arial" w:cs="Arial"/>
          <w:sz w:val="24"/>
          <w:szCs w:val="24"/>
        </w:rPr>
        <w:t xml:space="preserve"> копии лицензии и разрешения на виды работ или виды деятельности, выполняемые в рамках проведения производственных операций;</w:t>
      </w:r>
    </w:p>
    <w:p w:rsidR="00383B7D" w:rsidRPr="002B5BB6" w:rsidRDefault="00383B7D">
      <w:pPr>
        <w:rPr>
          <w:rFonts w:ascii="Arial" w:hAnsi="Arial" w:cs="Arial"/>
          <w:sz w:val="24"/>
          <w:szCs w:val="24"/>
        </w:rPr>
      </w:pPr>
      <w:r w:rsidRPr="00383B7D">
        <w:rPr>
          <w:rFonts w:ascii="Arial" w:hAnsi="Arial" w:cs="Arial"/>
          <w:sz w:val="24"/>
          <w:szCs w:val="24"/>
        </w:rPr>
        <w:lastRenderedPageBreak/>
        <w:sym w:font="Symbol" w:char="F02D"/>
      </w:r>
      <w:r w:rsidRPr="00383B7D">
        <w:rPr>
          <w:rFonts w:ascii="Arial" w:hAnsi="Arial" w:cs="Arial"/>
          <w:sz w:val="24"/>
          <w:szCs w:val="24"/>
        </w:rPr>
        <w:t xml:space="preserve"> копии сертификатов соответствия на продукцию, подлежащую обязательной </w:t>
      </w:r>
      <w:r w:rsidRPr="002B5BB6">
        <w:rPr>
          <w:rFonts w:ascii="Arial" w:hAnsi="Arial" w:cs="Arial"/>
          <w:sz w:val="24"/>
          <w:szCs w:val="24"/>
        </w:rPr>
        <w:t xml:space="preserve">сертификации или декларированию (при наличии); </w:t>
      </w:r>
    </w:p>
    <w:p w:rsidR="00383B7D" w:rsidRPr="002B5BB6" w:rsidRDefault="00383B7D">
      <w:pPr>
        <w:rPr>
          <w:rFonts w:ascii="Arial" w:hAnsi="Arial" w:cs="Arial"/>
          <w:sz w:val="24"/>
          <w:szCs w:val="24"/>
        </w:rPr>
      </w:pPr>
      <w:r w:rsidRPr="002B5BB6">
        <w:rPr>
          <w:rFonts w:ascii="Arial" w:hAnsi="Arial" w:cs="Arial"/>
          <w:sz w:val="24"/>
          <w:szCs w:val="24"/>
        </w:rPr>
        <w:sym w:font="Symbol" w:char="F02D"/>
      </w:r>
      <w:r w:rsidRPr="002B5BB6">
        <w:rPr>
          <w:rFonts w:ascii="Arial" w:hAnsi="Arial" w:cs="Arial"/>
          <w:sz w:val="24"/>
          <w:szCs w:val="24"/>
        </w:rPr>
        <w:t xml:space="preserve"> сведения о правах на конструкторскую и техническую документацию в объеме, достаточном для производства, модернизации и развития соответствующей промышленной продукции (в случае, если в соответствии с Приложением к постановлению от 17 июля 2015 года № 719 продукция признается произведенной на территории Российской Федерации при наличии прав на конструкторскую и техническую документацию); </w:t>
      </w:r>
    </w:p>
    <w:p w:rsidR="00383B7D" w:rsidRPr="002B5BB6" w:rsidRDefault="00383B7D">
      <w:pPr>
        <w:rPr>
          <w:rFonts w:ascii="Arial" w:hAnsi="Arial" w:cs="Arial"/>
          <w:sz w:val="24"/>
          <w:szCs w:val="24"/>
        </w:rPr>
      </w:pPr>
      <w:r w:rsidRPr="002B5BB6">
        <w:rPr>
          <w:rFonts w:ascii="Arial" w:hAnsi="Arial" w:cs="Arial"/>
          <w:sz w:val="24"/>
          <w:szCs w:val="24"/>
        </w:rPr>
        <w:sym w:font="Symbol" w:char="F02D"/>
      </w:r>
      <w:r w:rsidRPr="002B5BB6">
        <w:rPr>
          <w:rFonts w:ascii="Arial" w:hAnsi="Arial" w:cs="Arial"/>
          <w:sz w:val="24"/>
          <w:szCs w:val="24"/>
        </w:rPr>
        <w:t xml:space="preserve"> сведения о наличии прав на микропрограммы в объеме, достаточном для производства и использованию программного обеспечения, исключительное право на которое принадлежит лицу, являющемуся налоговым резидентом государства – члена ЕАЭС (в случае, если в соответствии с Приложением к постановлению от 17 июля 2015 года № 719 продукция признается произведенной на территории Российской Федерации при наличии указанных прав); </w:t>
      </w:r>
    </w:p>
    <w:p w:rsidR="00383B7D" w:rsidRPr="002B5BB6" w:rsidRDefault="00383B7D">
      <w:pPr>
        <w:rPr>
          <w:rFonts w:ascii="Arial" w:hAnsi="Arial" w:cs="Arial"/>
          <w:sz w:val="24"/>
          <w:szCs w:val="24"/>
        </w:rPr>
      </w:pPr>
      <w:r w:rsidRPr="002B5BB6">
        <w:rPr>
          <w:rFonts w:ascii="Arial" w:hAnsi="Arial" w:cs="Arial"/>
          <w:sz w:val="24"/>
          <w:szCs w:val="24"/>
        </w:rPr>
        <w:sym w:font="Symbol" w:char="F02D"/>
      </w:r>
      <w:r w:rsidRPr="002B5BB6">
        <w:rPr>
          <w:rFonts w:ascii="Arial" w:hAnsi="Arial" w:cs="Arial"/>
          <w:sz w:val="24"/>
          <w:szCs w:val="24"/>
        </w:rPr>
        <w:t xml:space="preserve"> сведения о наличии на территории одной из стран - членов Евразийского экономического союза (ЕАЭС) сервисного центра, уполномоченного осуществлять ремонт, послепродажное и гарантийное обслуживание продукции (в случае, если в соответствии с Приложением к постановлению от 17 июля 2015 года № 719 продукция признается произведенной на территории Российской Федерации при наличии указанного сервисного центра); </w:t>
      </w:r>
    </w:p>
    <w:p w:rsidR="00383B7D" w:rsidRPr="00383B7D" w:rsidRDefault="00383B7D">
      <w:pPr>
        <w:rPr>
          <w:rFonts w:ascii="Arial" w:hAnsi="Arial" w:cs="Arial"/>
          <w:sz w:val="24"/>
          <w:szCs w:val="24"/>
        </w:rPr>
      </w:pPr>
      <w:r w:rsidRPr="00383B7D">
        <w:rPr>
          <w:rFonts w:ascii="Arial" w:hAnsi="Arial" w:cs="Arial"/>
          <w:sz w:val="24"/>
          <w:szCs w:val="24"/>
        </w:rPr>
        <w:sym w:font="Symbol" w:char="F02D"/>
      </w:r>
      <w:r w:rsidRPr="00383B7D">
        <w:rPr>
          <w:rFonts w:ascii="Arial" w:hAnsi="Arial" w:cs="Arial"/>
          <w:sz w:val="24"/>
          <w:szCs w:val="24"/>
        </w:rPr>
        <w:t xml:space="preserve"> сведения об используемом в производстве продукции материалов (сырья) и комплектующих, происходящих из государств – членов ЕАЭС, а также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государств - членов ЕАЭС. </w:t>
      </w:r>
    </w:p>
    <w:p w:rsidR="00383B7D" w:rsidRPr="00383B7D" w:rsidRDefault="00383B7D">
      <w:pPr>
        <w:rPr>
          <w:rFonts w:ascii="Arial" w:hAnsi="Arial" w:cs="Arial"/>
          <w:sz w:val="24"/>
          <w:szCs w:val="24"/>
        </w:rPr>
      </w:pPr>
      <w:r w:rsidRPr="00383B7D">
        <w:rPr>
          <w:rFonts w:ascii="Arial" w:hAnsi="Arial" w:cs="Arial"/>
          <w:sz w:val="24"/>
          <w:szCs w:val="24"/>
        </w:rPr>
        <w:t xml:space="preserve">4.2.4. Для промышленной продукции, изготовленной с использованием иностранных материалов (сырья) и комплектующих, за исключением происходящих из государств – членов ЕАЭС, предоставляются: </w:t>
      </w:r>
    </w:p>
    <w:p w:rsidR="00383B7D" w:rsidRPr="00A42C7D" w:rsidRDefault="00383B7D">
      <w:pPr>
        <w:rPr>
          <w:rFonts w:ascii="Arial" w:hAnsi="Arial" w:cs="Arial"/>
          <w:sz w:val="24"/>
          <w:szCs w:val="24"/>
        </w:rPr>
      </w:pPr>
      <w:r w:rsidRPr="00383B7D">
        <w:rPr>
          <w:rFonts w:ascii="Arial" w:hAnsi="Arial" w:cs="Arial"/>
          <w:sz w:val="24"/>
          <w:szCs w:val="24"/>
        </w:rPr>
        <w:sym w:font="Symbol" w:char="F02D"/>
      </w:r>
      <w:r w:rsidRPr="00383B7D">
        <w:rPr>
          <w:rFonts w:ascii="Arial" w:hAnsi="Arial" w:cs="Arial"/>
          <w:sz w:val="24"/>
          <w:szCs w:val="24"/>
        </w:rPr>
        <w:t xml:space="preserve"> описание всех материалов (сырья) и комплектующих </w:t>
      </w:r>
      <w:r w:rsidR="00985463">
        <w:rPr>
          <w:rFonts w:ascii="Arial" w:hAnsi="Arial" w:cs="Arial"/>
          <w:sz w:val="24"/>
          <w:szCs w:val="24"/>
        </w:rPr>
        <w:t xml:space="preserve">российского и </w:t>
      </w:r>
      <w:r w:rsidRPr="00383B7D">
        <w:rPr>
          <w:rFonts w:ascii="Arial" w:hAnsi="Arial" w:cs="Arial"/>
          <w:sz w:val="24"/>
          <w:szCs w:val="24"/>
        </w:rPr>
        <w:t>иностранного происхождения, используемых при изготовлении промышленной продукции, с указанием</w:t>
      </w:r>
      <w:r w:rsidR="00685AFD">
        <w:rPr>
          <w:rFonts w:ascii="Arial" w:hAnsi="Arial" w:cs="Arial"/>
          <w:sz w:val="24"/>
          <w:szCs w:val="24"/>
        </w:rPr>
        <w:t>: для российских – наименования и города предприятия-изготовителя;</w:t>
      </w:r>
      <w:bookmarkStart w:id="0" w:name="_GoBack"/>
      <w:bookmarkEnd w:id="0"/>
      <w:r w:rsidR="00685AFD">
        <w:rPr>
          <w:rFonts w:ascii="Arial" w:hAnsi="Arial" w:cs="Arial"/>
          <w:sz w:val="24"/>
          <w:szCs w:val="24"/>
        </w:rPr>
        <w:t xml:space="preserve"> для иностранных -</w:t>
      </w:r>
      <w:r w:rsidRPr="00383B7D">
        <w:rPr>
          <w:rFonts w:ascii="Arial" w:hAnsi="Arial" w:cs="Arial"/>
          <w:sz w:val="24"/>
          <w:szCs w:val="24"/>
        </w:rPr>
        <w:t xml:space="preserve"> страны </w:t>
      </w:r>
      <w:r w:rsidRPr="00A42C7D">
        <w:rPr>
          <w:rFonts w:ascii="Arial" w:hAnsi="Arial" w:cs="Arial"/>
          <w:sz w:val="24"/>
          <w:szCs w:val="24"/>
        </w:rPr>
        <w:t xml:space="preserve">происхождения, таможенной стоимости и кодов ТН ВЭД ТС на уровне не менее первых шести знаков; </w:t>
      </w:r>
    </w:p>
    <w:p w:rsidR="00CB4FAD" w:rsidRPr="00A42C7D" w:rsidRDefault="00383B7D">
      <w:pPr>
        <w:rPr>
          <w:rFonts w:ascii="Arial" w:hAnsi="Arial" w:cs="Arial"/>
          <w:sz w:val="24"/>
          <w:szCs w:val="24"/>
        </w:rPr>
      </w:pPr>
      <w:r w:rsidRPr="00A42C7D">
        <w:rPr>
          <w:rFonts w:ascii="Arial" w:hAnsi="Arial" w:cs="Arial"/>
          <w:sz w:val="24"/>
          <w:szCs w:val="24"/>
        </w:rPr>
        <w:sym w:font="Symbol" w:char="F02D"/>
      </w:r>
      <w:r w:rsidRPr="00A42C7D">
        <w:rPr>
          <w:rFonts w:ascii="Arial" w:hAnsi="Arial" w:cs="Arial"/>
          <w:sz w:val="24"/>
          <w:szCs w:val="24"/>
        </w:rPr>
        <w:t xml:space="preserve"> калькуляция цены единицы промышленной продукции на условиях франко-завод предприятия изготовителя; </w:t>
      </w:r>
    </w:p>
    <w:p w:rsidR="00383B7D" w:rsidRPr="00A42C7D" w:rsidRDefault="00383B7D">
      <w:pPr>
        <w:rPr>
          <w:rFonts w:ascii="Arial" w:hAnsi="Arial" w:cs="Arial"/>
          <w:sz w:val="24"/>
          <w:szCs w:val="24"/>
        </w:rPr>
      </w:pPr>
      <w:r w:rsidRPr="00A42C7D">
        <w:rPr>
          <w:rFonts w:ascii="Arial" w:hAnsi="Arial" w:cs="Arial"/>
          <w:sz w:val="24"/>
          <w:szCs w:val="24"/>
        </w:rPr>
        <w:sym w:font="Symbol" w:char="F02D"/>
      </w:r>
      <w:r w:rsidRPr="00A42C7D">
        <w:rPr>
          <w:rFonts w:ascii="Arial" w:hAnsi="Arial" w:cs="Arial"/>
          <w:sz w:val="24"/>
          <w:szCs w:val="24"/>
        </w:rPr>
        <w:t xml:space="preserve"> копии бухгалтерских документов, подтверждающих расходы, связанные с производством конечной промышленной продукции, которые подлежат включению в расчет цены конечной продукции на условиях франко-завод.</w:t>
      </w:r>
    </w:p>
    <w:p w:rsidR="00383B7D" w:rsidRPr="00383B7D" w:rsidRDefault="00383B7D">
      <w:pPr>
        <w:rPr>
          <w:rFonts w:ascii="Arial" w:hAnsi="Arial" w:cs="Arial"/>
          <w:sz w:val="24"/>
          <w:szCs w:val="24"/>
        </w:rPr>
      </w:pPr>
      <w:r w:rsidRPr="00A42C7D">
        <w:rPr>
          <w:rFonts w:ascii="Arial" w:hAnsi="Arial" w:cs="Arial"/>
          <w:sz w:val="24"/>
          <w:szCs w:val="24"/>
        </w:rPr>
        <w:t xml:space="preserve">4.2.5. Пункт 5. «Наименование, количество и параметры промышленной продукции». </w:t>
      </w:r>
      <w:r w:rsidRPr="00383B7D">
        <w:rPr>
          <w:rFonts w:ascii="Arial" w:hAnsi="Arial" w:cs="Arial"/>
          <w:sz w:val="24"/>
          <w:szCs w:val="24"/>
        </w:rPr>
        <w:t xml:space="preserve">Дается описание промышленной продукции с подробным указанием марки, модели, иной маркировки, необходимой для ее идентификации, а также коды данной продукции в соответствии с Общероссийским классификатором продукции по видам экономической деятельности ОК 034-2014 (КПЕС 2008). Указываются параметры промышленной </w:t>
      </w:r>
      <w:r w:rsidRPr="00383B7D">
        <w:rPr>
          <w:rFonts w:ascii="Arial" w:hAnsi="Arial" w:cs="Arial"/>
          <w:sz w:val="24"/>
          <w:szCs w:val="24"/>
        </w:rPr>
        <w:lastRenderedPageBreak/>
        <w:t xml:space="preserve">продукции, заявленные в соответствии с п. 4.2.5 настоящего Положения, а также предполагаемый (с учетом производственных мощностей) годовой объем производства в отношении каждого наименования промышленной продукции. </w:t>
      </w:r>
    </w:p>
    <w:p w:rsidR="00383B7D" w:rsidRPr="00383B7D" w:rsidRDefault="00383B7D">
      <w:pPr>
        <w:rPr>
          <w:rFonts w:ascii="Arial" w:hAnsi="Arial" w:cs="Arial"/>
          <w:sz w:val="24"/>
          <w:szCs w:val="24"/>
        </w:rPr>
      </w:pPr>
      <w:r w:rsidRPr="00383B7D">
        <w:rPr>
          <w:rFonts w:ascii="Arial" w:hAnsi="Arial" w:cs="Arial"/>
          <w:sz w:val="24"/>
          <w:szCs w:val="24"/>
        </w:rPr>
        <w:t>4.3. С целью установления достоверности представленных заявителем сведений и документов уполномоченная ТПП вправе осуществлять проверку с целью установления факта наличия производственных мощностей, оборудования и персонала, а также первичной документации, связанной с таким производством, непосредственно на предприятиях.</w:t>
      </w:r>
    </w:p>
    <w:p w:rsidR="002A1EBF" w:rsidRPr="00383B7D" w:rsidRDefault="00383B7D">
      <w:pPr>
        <w:rPr>
          <w:rFonts w:ascii="Arial" w:hAnsi="Arial" w:cs="Arial"/>
          <w:sz w:val="24"/>
          <w:szCs w:val="24"/>
        </w:rPr>
      </w:pPr>
      <w:r w:rsidRPr="00383B7D">
        <w:rPr>
          <w:rFonts w:ascii="Arial" w:hAnsi="Arial" w:cs="Arial"/>
          <w:sz w:val="24"/>
          <w:szCs w:val="24"/>
        </w:rPr>
        <w:t xml:space="preserve">4.4. Представленные сведения и документы (или копии документов) должны быть удостоверены печатью и подписаны руководителем заявителя или уполномоченным им лицом, действующим на основании доверенности или приказа (распоряжения) заявителя. При этом копии бухгалтерских документов должны быть также подписаны главным бухгалтером заявителя или лицом, уполномоченным на осуществление обязанностей главного бухгалтера. </w:t>
      </w:r>
    </w:p>
    <w:sectPr w:rsidR="002A1EBF" w:rsidRPr="00383B7D" w:rsidSect="00383B7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DB"/>
    <w:rsid w:val="00054DDB"/>
    <w:rsid w:val="002A1EBF"/>
    <w:rsid w:val="002B5BB6"/>
    <w:rsid w:val="00383B7D"/>
    <w:rsid w:val="00685AFD"/>
    <w:rsid w:val="00985463"/>
    <w:rsid w:val="00A42C7D"/>
    <w:rsid w:val="00CB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4F19"/>
  <w15:chartTrackingRefBased/>
  <w15:docId w15:val="{6ED72435-4DF5-458E-B41A-83705A92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ТПП Удмуртская</cp:lastModifiedBy>
  <cp:revision>6</cp:revision>
  <dcterms:created xsi:type="dcterms:W3CDTF">2016-11-01T13:20:00Z</dcterms:created>
  <dcterms:modified xsi:type="dcterms:W3CDTF">2018-01-19T06:02:00Z</dcterms:modified>
</cp:coreProperties>
</file>